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page" w:tblpX="1494" w:tblpY="-780"/>
        <w:tblW w:w="16455" w:type="dxa"/>
        <w:tblLayout w:type="fixed"/>
        <w:tblLook w:val="04A0"/>
      </w:tblPr>
      <w:tblGrid>
        <w:gridCol w:w="3828"/>
        <w:gridCol w:w="2802"/>
        <w:gridCol w:w="3545"/>
        <w:gridCol w:w="248"/>
        <w:gridCol w:w="2251"/>
        <w:gridCol w:w="3781"/>
      </w:tblGrid>
      <w:tr w:rsidR="003B58A4" w:rsidRPr="00023ACD" w:rsidTr="003B58A4">
        <w:trPr>
          <w:cantSplit/>
        </w:trPr>
        <w:tc>
          <w:tcPr>
            <w:tcW w:w="3828" w:type="dxa"/>
          </w:tcPr>
          <w:p w:rsidR="003B58A4" w:rsidRPr="00023ACD" w:rsidRDefault="003B58A4">
            <w:pPr>
              <w:ind w:right="7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B58A4" w:rsidRPr="00023ACD" w:rsidRDefault="003B58A4">
            <w:pPr>
              <w:ind w:right="7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8A4" w:rsidRPr="00023ACD" w:rsidRDefault="003B58A4" w:rsidP="00023ACD">
            <w:pPr>
              <w:ind w:right="7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CD">
              <w:rPr>
                <w:rFonts w:ascii="Times New Roman" w:hAnsi="Times New Roman" w:cs="Times New Roman"/>
                <w:sz w:val="24"/>
                <w:szCs w:val="24"/>
              </w:rPr>
              <w:t>«Кельчиюр»</w:t>
            </w:r>
          </w:p>
          <w:p w:rsidR="003B58A4" w:rsidRPr="00023ACD" w:rsidRDefault="003B58A4" w:rsidP="00023ACD">
            <w:pPr>
              <w:ind w:right="7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ACD">
              <w:rPr>
                <w:rFonts w:ascii="Times New Roman" w:hAnsi="Times New Roman" w:cs="Times New Roman"/>
                <w:sz w:val="24"/>
                <w:szCs w:val="24"/>
              </w:rPr>
              <w:t>сикт</w:t>
            </w:r>
            <w:proofErr w:type="spellEnd"/>
            <w:r w:rsidRPr="00023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ACD">
              <w:rPr>
                <w:rFonts w:ascii="Times New Roman" w:hAnsi="Times New Roman" w:cs="Times New Roman"/>
                <w:sz w:val="24"/>
                <w:szCs w:val="24"/>
              </w:rPr>
              <w:t>овмöдчöминса</w:t>
            </w:r>
            <w:proofErr w:type="spellEnd"/>
          </w:p>
          <w:p w:rsidR="003B58A4" w:rsidRPr="00023ACD" w:rsidRDefault="003B58A4" w:rsidP="00023ACD">
            <w:pPr>
              <w:ind w:right="70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23AC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801" w:type="dxa"/>
          </w:tcPr>
          <w:p w:rsidR="003B58A4" w:rsidRPr="00023ACD" w:rsidRDefault="003B58A4">
            <w:pPr>
              <w:ind w:right="70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B58A4" w:rsidRPr="00023ACD" w:rsidRDefault="003B58A4">
            <w:pPr>
              <w:ind w:right="7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58A4" w:rsidRPr="00023ACD" w:rsidRDefault="003B58A4">
            <w:pPr>
              <w:ind w:right="7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AC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Pr="00023AC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58A4" w:rsidRPr="00023ACD" w:rsidRDefault="003B58A4">
            <w:pPr>
              <w:ind w:right="70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3B58A4" w:rsidRPr="00023ACD" w:rsidRDefault="003B58A4" w:rsidP="00023ACD">
            <w:pPr>
              <w:pStyle w:val="a4"/>
              <w:spacing w:before="0" w:line="276" w:lineRule="auto"/>
              <w:ind w:right="702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  <w:p w:rsidR="003B58A4" w:rsidRPr="00023ACD" w:rsidRDefault="003B58A4" w:rsidP="00023ACD">
            <w:pPr>
              <w:ind w:right="7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8A4" w:rsidRPr="00023ACD" w:rsidRDefault="003B58A4" w:rsidP="00023ACD">
            <w:pPr>
              <w:ind w:right="7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C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B58A4" w:rsidRPr="00023ACD" w:rsidRDefault="003B58A4" w:rsidP="00023ACD">
            <w:pPr>
              <w:ind w:right="7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3B58A4" w:rsidRPr="00023ACD" w:rsidRDefault="003B58A4" w:rsidP="00023ACD">
            <w:pPr>
              <w:ind w:right="7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ACD">
              <w:rPr>
                <w:rFonts w:ascii="Times New Roman" w:hAnsi="Times New Roman" w:cs="Times New Roman"/>
                <w:sz w:val="24"/>
                <w:szCs w:val="24"/>
              </w:rPr>
              <w:t>«Кельчиюр»</w:t>
            </w:r>
          </w:p>
        </w:tc>
        <w:tc>
          <w:tcPr>
            <w:tcW w:w="248" w:type="dxa"/>
          </w:tcPr>
          <w:p w:rsidR="003B58A4" w:rsidRPr="00023ACD" w:rsidRDefault="003B58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50" w:type="dxa"/>
          </w:tcPr>
          <w:p w:rsidR="003B58A4" w:rsidRPr="00023ACD" w:rsidRDefault="003B5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80" w:type="dxa"/>
          </w:tcPr>
          <w:p w:rsidR="003B58A4" w:rsidRPr="00023ACD" w:rsidRDefault="003B5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3B58A4" w:rsidRPr="00023ACD" w:rsidRDefault="003B58A4" w:rsidP="003B58A4">
      <w:pPr>
        <w:keepNext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F4176" w:rsidRPr="00023ACD" w:rsidRDefault="003B58A4" w:rsidP="00023ACD">
      <w:pPr>
        <w:keepNext/>
        <w:jc w:val="center"/>
        <w:outlineLvl w:val="0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023ACD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3B58A4" w:rsidRPr="00023ACD" w:rsidRDefault="003B58A4" w:rsidP="00023A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3AC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r w:rsidRPr="00023AC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="00085584" w:rsidRPr="00023AC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:rsidR="003B58A4" w:rsidRPr="00023ACD" w:rsidRDefault="003B58A4" w:rsidP="003B58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58A4" w:rsidRPr="00023ACD" w:rsidRDefault="00085584" w:rsidP="003B58A4">
      <w:pPr>
        <w:rPr>
          <w:rFonts w:ascii="Times New Roman" w:hAnsi="Times New Roman" w:cs="Times New Roman"/>
          <w:sz w:val="28"/>
          <w:szCs w:val="28"/>
        </w:rPr>
      </w:pPr>
      <w:r w:rsidRPr="00023ACD">
        <w:rPr>
          <w:rFonts w:ascii="Times New Roman" w:hAnsi="Times New Roman" w:cs="Times New Roman"/>
          <w:sz w:val="28"/>
          <w:szCs w:val="28"/>
        </w:rPr>
        <w:t>от 04</w:t>
      </w:r>
      <w:r w:rsidR="003B58A4" w:rsidRPr="00023ACD">
        <w:rPr>
          <w:rFonts w:ascii="Times New Roman" w:hAnsi="Times New Roman" w:cs="Times New Roman"/>
          <w:sz w:val="28"/>
          <w:szCs w:val="28"/>
        </w:rPr>
        <w:t xml:space="preserve">  августа  2015 года                                                 </w:t>
      </w:r>
      <w:r w:rsidR="00023ACD" w:rsidRPr="00023AC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B58A4" w:rsidRPr="00023ACD"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Pr="00023ACD">
        <w:rPr>
          <w:rFonts w:ascii="Times New Roman" w:hAnsi="Times New Roman" w:cs="Times New Roman"/>
          <w:sz w:val="28"/>
          <w:szCs w:val="28"/>
        </w:rPr>
        <w:t>38</w:t>
      </w:r>
    </w:p>
    <w:p w:rsidR="003B58A4" w:rsidRPr="00023ACD" w:rsidRDefault="003B58A4" w:rsidP="003B58A4">
      <w:pPr>
        <w:pStyle w:val="ConsPlusNonformat"/>
        <w:widowControl/>
        <w:autoSpaceDE/>
        <w:autoSpaceDN w:val="0"/>
        <w:rPr>
          <w:rFonts w:ascii="Times New Roman" w:hAnsi="Times New Roman" w:cs="Times New Roman"/>
          <w:sz w:val="18"/>
          <w:szCs w:val="18"/>
        </w:rPr>
      </w:pPr>
      <w:r w:rsidRPr="00023ACD">
        <w:rPr>
          <w:rFonts w:ascii="Times New Roman" w:hAnsi="Times New Roman" w:cs="Times New Roman"/>
          <w:sz w:val="18"/>
          <w:szCs w:val="18"/>
        </w:rPr>
        <w:t>Республика Коми, Ижемский район, с.Кельчиюр</w:t>
      </w:r>
      <w:r w:rsidRPr="00023ACD">
        <w:rPr>
          <w:rFonts w:ascii="Times New Roman" w:hAnsi="Times New Roman" w:cs="Times New Roman"/>
          <w:sz w:val="18"/>
          <w:szCs w:val="18"/>
        </w:rPr>
        <w:tab/>
      </w:r>
      <w:r w:rsidRPr="00023ACD">
        <w:rPr>
          <w:rFonts w:ascii="Times New Roman" w:hAnsi="Times New Roman" w:cs="Times New Roman"/>
          <w:sz w:val="18"/>
          <w:szCs w:val="18"/>
        </w:rPr>
        <w:tab/>
      </w:r>
      <w:r w:rsidRPr="00023ACD">
        <w:rPr>
          <w:rFonts w:ascii="Times New Roman" w:hAnsi="Times New Roman" w:cs="Times New Roman"/>
          <w:sz w:val="18"/>
          <w:szCs w:val="18"/>
        </w:rPr>
        <w:tab/>
      </w:r>
      <w:r w:rsidRPr="00023ACD">
        <w:rPr>
          <w:rFonts w:ascii="Times New Roman" w:hAnsi="Times New Roman" w:cs="Times New Roman"/>
          <w:sz w:val="18"/>
          <w:szCs w:val="18"/>
        </w:rPr>
        <w:tab/>
      </w:r>
      <w:r w:rsidRPr="00023ACD">
        <w:rPr>
          <w:rFonts w:ascii="Times New Roman" w:hAnsi="Times New Roman" w:cs="Times New Roman"/>
          <w:sz w:val="18"/>
          <w:szCs w:val="18"/>
        </w:rPr>
        <w:tab/>
        <w:t xml:space="preserve">                         </w:t>
      </w:r>
    </w:p>
    <w:p w:rsidR="003B58A4" w:rsidRPr="00023ACD" w:rsidRDefault="003B58A4" w:rsidP="003B58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58A4" w:rsidRPr="00023ACD" w:rsidRDefault="003B58A4" w:rsidP="003B58A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3ACD">
        <w:rPr>
          <w:rFonts w:ascii="Times New Roman" w:hAnsi="Times New Roman" w:cs="Times New Roman"/>
          <w:bCs/>
          <w:sz w:val="28"/>
          <w:szCs w:val="28"/>
        </w:rPr>
        <w:t>Об утверждении правил предоставления  муниципальной услуги «</w:t>
      </w:r>
      <w:r w:rsidRPr="00023ACD">
        <w:rPr>
          <w:rFonts w:ascii="Times New Roman" w:hAnsi="Times New Roman" w:cs="Times New Roman"/>
          <w:sz w:val="28"/>
          <w:szCs w:val="28"/>
        </w:rPr>
        <w:t>Присвоение, изменение и аннулирование адреса объекту недвижимости</w:t>
      </w:r>
      <w:r w:rsidRPr="00023ACD">
        <w:rPr>
          <w:rFonts w:ascii="Times New Roman" w:hAnsi="Times New Roman" w:cs="Times New Roman"/>
          <w:bCs/>
          <w:sz w:val="28"/>
          <w:szCs w:val="28"/>
        </w:rPr>
        <w:t>»</w:t>
      </w:r>
    </w:p>
    <w:p w:rsidR="003B58A4" w:rsidRPr="00023ACD" w:rsidRDefault="003B58A4" w:rsidP="003B58A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B58A4" w:rsidRPr="00023ACD" w:rsidRDefault="003B58A4" w:rsidP="007371C2">
      <w:pPr>
        <w:jc w:val="both"/>
        <w:rPr>
          <w:rFonts w:ascii="Times New Roman" w:hAnsi="Times New Roman" w:cs="Times New Roman"/>
          <w:sz w:val="28"/>
          <w:szCs w:val="28"/>
        </w:rPr>
      </w:pPr>
      <w:r w:rsidRPr="00023ACD">
        <w:rPr>
          <w:rFonts w:ascii="Times New Roman" w:hAnsi="Times New Roman" w:cs="Times New Roman"/>
          <w:bCs/>
          <w:sz w:val="28"/>
          <w:szCs w:val="28"/>
        </w:rPr>
        <w:t xml:space="preserve">        Руководствуясь Постановлением Правительства Российской Федерации от 19 ноября 2014 года № 1221</w:t>
      </w:r>
      <w:r w:rsidR="007371C2">
        <w:rPr>
          <w:rFonts w:ascii="Times New Roman" w:hAnsi="Times New Roman" w:cs="Times New Roman"/>
          <w:bCs/>
          <w:sz w:val="28"/>
          <w:szCs w:val="28"/>
        </w:rPr>
        <w:t xml:space="preserve"> «Об утверждении Правил присвоения, изменения и аннулирования адресов»</w:t>
      </w:r>
      <w:r w:rsidRPr="00023ACD">
        <w:rPr>
          <w:rFonts w:ascii="Times New Roman" w:hAnsi="Times New Roman" w:cs="Times New Roman"/>
          <w:bCs/>
          <w:sz w:val="28"/>
          <w:szCs w:val="28"/>
        </w:rPr>
        <w:t>, ФЗ от 27.07.2010 года</w:t>
      </w:r>
      <w:r w:rsidRPr="00023A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23ACD">
        <w:rPr>
          <w:rFonts w:ascii="Times New Roman" w:hAnsi="Times New Roman" w:cs="Times New Roman"/>
          <w:bCs/>
          <w:sz w:val="28"/>
          <w:szCs w:val="28"/>
        </w:rPr>
        <w:t xml:space="preserve">№ 210-ФЗ  </w:t>
      </w:r>
      <w:r w:rsidRPr="00023A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23ACD">
        <w:rPr>
          <w:rFonts w:ascii="Times New Roman" w:hAnsi="Times New Roman" w:cs="Times New Roman"/>
          <w:sz w:val="28"/>
          <w:szCs w:val="28"/>
        </w:rPr>
        <w:t xml:space="preserve">Об организации предоставления государственных и муниципальных услуг», Уставом муниципального образования сельского поселения «Кельчиюр», </w:t>
      </w:r>
    </w:p>
    <w:p w:rsidR="003B58A4" w:rsidRPr="00023ACD" w:rsidRDefault="003B58A4" w:rsidP="003B58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A4" w:rsidRPr="00023ACD" w:rsidRDefault="003B58A4" w:rsidP="003B58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ACD">
        <w:rPr>
          <w:rFonts w:ascii="Times New Roman" w:hAnsi="Times New Roman" w:cs="Times New Roman"/>
          <w:sz w:val="28"/>
          <w:szCs w:val="28"/>
        </w:rPr>
        <w:t>администрация сельского поселения «Кельчиюр»</w:t>
      </w:r>
    </w:p>
    <w:p w:rsidR="003B58A4" w:rsidRPr="00023ACD" w:rsidRDefault="003B58A4" w:rsidP="003B58A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3ACD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3B58A4" w:rsidRPr="00023ACD" w:rsidRDefault="003B58A4" w:rsidP="00023ACD">
      <w:pPr>
        <w:jc w:val="both"/>
        <w:rPr>
          <w:rFonts w:ascii="Times New Roman" w:hAnsi="Times New Roman" w:cs="Times New Roman"/>
          <w:sz w:val="28"/>
          <w:szCs w:val="28"/>
        </w:rPr>
      </w:pPr>
      <w:r w:rsidRPr="00023ACD">
        <w:rPr>
          <w:rFonts w:ascii="Times New Roman" w:hAnsi="Times New Roman" w:cs="Times New Roman"/>
          <w:sz w:val="28"/>
          <w:szCs w:val="28"/>
        </w:rPr>
        <w:t xml:space="preserve">       1. Утвердить </w:t>
      </w:r>
      <w:r w:rsidRPr="00023ACD">
        <w:rPr>
          <w:rFonts w:ascii="Times New Roman" w:hAnsi="Times New Roman" w:cs="Times New Roman"/>
          <w:bCs/>
          <w:sz w:val="28"/>
          <w:szCs w:val="28"/>
        </w:rPr>
        <w:t xml:space="preserve">правила </w:t>
      </w:r>
      <w:r w:rsidRPr="00023ACD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«Присвоение,       изменение, аннулирование  адреса объекту недвижимости»</w:t>
      </w:r>
      <w:r w:rsidRPr="00023ACD">
        <w:rPr>
          <w:rFonts w:ascii="Times New Roman" w:hAnsi="Times New Roman" w:cs="Times New Roman"/>
          <w:bCs/>
          <w:sz w:val="28"/>
          <w:szCs w:val="28"/>
        </w:rPr>
        <w:t>.</w:t>
      </w:r>
    </w:p>
    <w:p w:rsidR="003B58A4" w:rsidRPr="00023ACD" w:rsidRDefault="003B58A4" w:rsidP="003B58A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ACD">
        <w:rPr>
          <w:rFonts w:ascii="Times New Roman" w:hAnsi="Times New Roman" w:cs="Times New Roman"/>
          <w:bCs/>
          <w:sz w:val="28"/>
          <w:szCs w:val="28"/>
        </w:rPr>
        <w:t xml:space="preserve">       2. Контроль за исполнением настоящего постановления возложить на главу сельского поселения «Кельчиюр».</w:t>
      </w:r>
    </w:p>
    <w:p w:rsidR="003B58A4" w:rsidRPr="00023ACD" w:rsidRDefault="003B58A4" w:rsidP="003B58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ACD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официального опубликования (обнародования).</w:t>
      </w:r>
    </w:p>
    <w:p w:rsidR="003B58A4" w:rsidRPr="00023ACD" w:rsidRDefault="003B58A4" w:rsidP="003B58A4">
      <w:pPr>
        <w:rPr>
          <w:rFonts w:ascii="Times New Roman" w:hAnsi="Times New Roman" w:cs="Times New Roman"/>
          <w:sz w:val="28"/>
          <w:szCs w:val="28"/>
        </w:rPr>
      </w:pPr>
    </w:p>
    <w:p w:rsidR="003B58A4" w:rsidRDefault="003B58A4" w:rsidP="003B58A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CD"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«Кельчиюр»                                   В.Д.Филиппова</w:t>
      </w:r>
    </w:p>
    <w:p w:rsidR="00023ACD" w:rsidRPr="00023ACD" w:rsidRDefault="00023ACD" w:rsidP="003B58A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23ACD" w:rsidRPr="00023ACD" w:rsidRDefault="003B58A4" w:rsidP="00023ACD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23AC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="00085584" w:rsidRPr="00023ACD">
        <w:rPr>
          <w:rFonts w:ascii="Times New Roman" w:eastAsia="Times New Roman" w:hAnsi="Times New Roman" w:cs="Times New Roman"/>
          <w:bCs/>
          <w:sz w:val="20"/>
          <w:szCs w:val="20"/>
        </w:rPr>
        <w:t>Приложение</w:t>
      </w:r>
    </w:p>
    <w:p w:rsidR="00571C56" w:rsidRPr="00023ACD" w:rsidRDefault="00085584" w:rsidP="00023ACD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23ACD">
        <w:rPr>
          <w:rFonts w:ascii="Times New Roman" w:eastAsia="Times New Roman" w:hAnsi="Times New Roman" w:cs="Times New Roman"/>
          <w:bCs/>
          <w:sz w:val="20"/>
          <w:szCs w:val="20"/>
        </w:rPr>
        <w:t xml:space="preserve"> к </w:t>
      </w:r>
      <w:r w:rsidR="00571C56" w:rsidRPr="00023AC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023ACD">
        <w:rPr>
          <w:rFonts w:ascii="Times New Roman" w:eastAsia="Times New Roman" w:hAnsi="Times New Roman" w:cs="Times New Roman"/>
          <w:bCs/>
          <w:sz w:val="20"/>
          <w:szCs w:val="20"/>
        </w:rPr>
        <w:t>п</w:t>
      </w:r>
      <w:r w:rsidR="00571C56" w:rsidRPr="00023ACD">
        <w:rPr>
          <w:rFonts w:ascii="Times New Roman" w:eastAsia="Times New Roman" w:hAnsi="Times New Roman" w:cs="Times New Roman"/>
          <w:bCs/>
          <w:sz w:val="20"/>
          <w:szCs w:val="20"/>
        </w:rPr>
        <w:t>остановлени</w:t>
      </w:r>
      <w:r w:rsidR="00023ACD" w:rsidRPr="00023ACD">
        <w:rPr>
          <w:rFonts w:ascii="Times New Roman" w:eastAsia="Times New Roman" w:hAnsi="Times New Roman" w:cs="Times New Roman"/>
          <w:bCs/>
          <w:sz w:val="20"/>
          <w:szCs w:val="20"/>
        </w:rPr>
        <w:t>ю</w:t>
      </w:r>
      <w:r w:rsidR="00023ACD">
        <w:rPr>
          <w:rFonts w:ascii="Times New Roman" w:eastAsia="Times New Roman" w:hAnsi="Times New Roman" w:cs="Times New Roman"/>
          <w:bCs/>
          <w:sz w:val="20"/>
          <w:szCs w:val="20"/>
        </w:rPr>
        <w:t xml:space="preserve"> администрации </w:t>
      </w:r>
    </w:p>
    <w:p w:rsidR="00571C56" w:rsidRPr="00023ACD" w:rsidRDefault="00571C56" w:rsidP="00023A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3AC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сельского поселения « Кельчиюр</w:t>
      </w:r>
      <w:r w:rsidRPr="00023ACD">
        <w:rPr>
          <w:rFonts w:ascii="Times New Roman" w:eastAsia="Times New Roman" w:hAnsi="Times New Roman" w:cs="Times New Roman"/>
          <w:b/>
          <w:bCs/>
          <w:sz w:val="20"/>
          <w:szCs w:val="20"/>
        </w:rPr>
        <w:t>»</w:t>
      </w:r>
    </w:p>
    <w:p w:rsidR="00023ACD" w:rsidRPr="00023ACD" w:rsidRDefault="00023ACD" w:rsidP="00023A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71C56" w:rsidRPr="00023ACD" w:rsidRDefault="00023ACD" w:rsidP="00023A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3ACD">
        <w:rPr>
          <w:rFonts w:ascii="Times New Roman" w:eastAsia="Times New Roman" w:hAnsi="Times New Roman" w:cs="Times New Roman"/>
          <w:bCs/>
          <w:sz w:val="20"/>
          <w:szCs w:val="20"/>
        </w:rPr>
        <w:t xml:space="preserve">  № 38     от 04.08.2015 г.</w:t>
      </w:r>
    </w:p>
    <w:p w:rsidR="00571C56" w:rsidRPr="00023ACD" w:rsidRDefault="00571C56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1C56" w:rsidRPr="00023ACD" w:rsidRDefault="00571C56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1C56" w:rsidRPr="00023ACD" w:rsidRDefault="00571C56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1C56" w:rsidRPr="00023ACD" w:rsidRDefault="00571C56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0B8F" w:rsidRPr="00023ACD" w:rsidRDefault="007B0B8F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присвоения, изменения и аннулирования адресов</w:t>
      </w: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7B0B8F" w:rsidRPr="00023ACD" w:rsidRDefault="007B0B8F" w:rsidP="007B0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B8F" w:rsidRPr="00023ACD" w:rsidRDefault="007B0B8F" w:rsidP="007B0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B8F" w:rsidRPr="00023ACD" w:rsidRDefault="007B0B8F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I. Общие положения</w:t>
      </w:r>
    </w:p>
    <w:p w:rsidR="007B0B8F" w:rsidRPr="00023ACD" w:rsidRDefault="007B0B8F" w:rsidP="007B0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1. 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2. Понятия, используемые в настоящих Правилах, означают следующее: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"</w:t>
      </w:r>
      <w:proofErr w:type="spellStart"/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адресообразующие</w:t>
      </w:r>
      <w:proofErr w:type="spellEnd"/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элементы"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 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"идентификационные элементы объекта адресации"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 - номер земельного участка, типы и номера зданий (сооружений), помещений и объектов незавершенного строительства;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"уникальный номер адреса объекта адресации в государственном адресном реестре"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 - номер записи, который присваивается адресу объекта адресации в государственном адресном реестре;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"элемент планировочной структуры"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 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"элемент улично-дорожной сети"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 - улица, проспект, переулок, проезд, набережная, площадь, бульвар, тупик, съезд, шоссе, аллея и иное.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3. Адрес, присвоенный объекту адресации, должен отвечать следующим требованиям: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4. Присвоение, изменение и аннулирование адресов осуществляется без взимания платы.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B8F" w:rsidRPr="00023ACD" w:rsidRDefault="007B0B8F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II. Порядок присвоения объекту адресации адреса, изменения и аннулирования такого адреса</w:t>
      </w:r>
    </w:p>
    <w:p w:rsidR="007B0B8F" w:rsidRPr="00023ACD" w:rsidRDefault="007B0B8F" w:rsidP="007B0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6. Присвоение объекту адресации адреса, изменение и аннулирование такого адреса осуществляется администрацией сельского поселения «Кельчиюр», 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7. Присвоение объектам адресации адресов и аннулирование таких адресов осуществляется администрацией сельского поселения «Кельчиюр» по собственной инициативе или на основании заявлений физических или юридических лиц, указанных в </w:t>
      </w:r>
      <w:hyperlink r:id="rId5" w:anchor="block_1027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пунктах 27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и </w:t>
      </w:r>
      <w:hyperlink r:id="rId6" w:anchor="block_1029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29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Правил. Аннулирование адресов объектов адресации осуществляется администрацией сельского поселения «Кельчиюр»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 </w:t>
      </w:r>
      <w:hyperlink r:id="rId7" w:anchor="block_27021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пунктах 1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и </w:t>
      </w:r>
      <w:hyperlink r:id="rId8" w:anchor="block_27023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3 части 2 статьи 27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Федерального закона "О государственном кадастре недвижимости", предоставляемой в установленном Правительством Российской Федерации </w:t>
      </w:r>
      <w:hyperlink r:id="rId9" w:anchor="block_22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порядке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 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администрацией сельского поселения «Кельчиюр» на основании принятых решений о присвоении </w:t>
      </w: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адресообразующим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элементам наименований, об изменении и аннулировании их наименований.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8. Присвоение объекту адресации адреса осуществляется: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в отношении земельных участков в случаях: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подготовки документации по планировке территории в отношении застроенной и подлежащей застройке территории в соответствии с </w:t>
      </w:r>
      <w:hyperlink r:id="rId10" w:anchor="block_4102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Градостроительным кодексом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Российской Федерации;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выполнения в отношении земельного участка в соответствии с требованиями, установленными </w:t>
      </w:r>
      <w:hyperlink r:id="rId11" w:anchor="block_3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Федеральным законом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в отношении зданий, сооружений и объектов незавершенного строительства в случаях: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выдачи (получения) разрешения на строительство здания или сооружения;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выполнения в отношении здания, сооружения и объекта незавершенного строительства в соответствии с требованиями, установленными </w:t>
      </w:r>
      <w:hyperlink r:id="rId12" w:anchor="block_3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Федеральным законом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 </w:t>
      </w:r>
      <w:hyperlink r:id="rId13" w:anchor="block_51017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Градостроительным кодексом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в отношении помещений в случаях: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подготовки и оформления в установленном </w:t>
      </w:r>
      <w:hyperlink r:id="rId14" w:anchor="block_4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Жилищным кодексом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lastRenderedPageBreak/>
        <w:t>положениями, предусмотренными </w:t>
      </w:r>
      <w:hyperlink r:id="rId15" w:anchor="block_22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Федеральным законом</w:t>
        </w:r>
        <w:r w:rsidRPr="00023ACD">
          <w:rPr>
            <w:rFonts w:ascii="Times New Roman" w:eastAsia="Times New Roman" w:hAnsi="Times New Roman" w:cs="Times New Roman"/>
            <w:sz w:val="24"/>
            <w:szCs w:val="24"/>
          </w:rPr>
          <w:t> 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10.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12.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администрацией сельского поселения «Кельчиюр», осуществляется одновременно с размещением администрацией сельского поселения «Кельчиюр»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13. Изменение адреса объекта адресации в случае изменения наименований и границ 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 </w:t>
      </w:r>
      <w:hyperlink r:id="rId16" w:anchor="block_21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порядке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межведомственного информационного взаимодействия при ведении государственного адресного реестра.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14. Аннулирование адреса объекта адресации осуществляется в случаях: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прекращения существования объекта адресации;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отказа в осуществлении кадастрового учета объекта адресации по основаниям, указанным в </w:t>
      </w:r>
      <w:hyperlink r:id="rId17" w:anchor="block_27021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пунктах 1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и </w:t>
      </w:r>
      <w:hyperlink r:id="rId18" w:anchor="block_27023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3 части 2 статьи 27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Федерального закона "О государственном кадастре недвижимости";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присвоения объекту адресации нового адреса.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 </w:t>
      </w:r>
      <w:hyperlink r:id="rId19" w:anchor="block_2404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частях 4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и </w:t>
      </w:r>
      <w:hyperlink r:id="rId20" w:anchor="block_2405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5 статьи 24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Федерального закона "О государственном кадастре недвижимости", из государственного кадастра недвижимости.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19. При присвоении объекту адресации адреса или аннулировании его адреса администрация сельского поселения « Кельчиюр» обязана: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lastRenderedPageBreak/>
        <w:t>а) определить возможность присвоения объекту адресации адреса или аннулирования его адреса;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провести осмотр местонахождения объекта адресации (при необходимости);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20. Присвоение объекту адресации адреса или аннулирование его адреса подтверждается решением администрации сельского поселения «Кельчиюр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 о присвоении объекту адресации адреса или аннулировании его адреса.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21. Решение о присвоении объекту адресации адреса принимается одновременно: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а) с утверждением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>администрации сельского поселения «Кельчиюр» з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емельного участка, являющегося объектом адресации, на кадастровом плане или кадастровой карте соответствующей территории;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б) с заключением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соглашения о перераспределении земельных участков, являющихся объектами адресации, в соответствии с </w:t>
      </w:r>
      <w:hyperlink r:id="rId21" w:anchor="block_11117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Земельным кодексом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Российской Федерации;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в) с заключением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договора о развитии застроенной территории в соответствии с </w:t>
      </w:r>
      <w:hyperlink r:id="rId22" w:anchor="block_462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Градостроительным кодексом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Российской Федерации;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г) с утверждением проекта планировки территории;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) с принятием решения о строительстве объекта адресации.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22. Решение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о присвоении объекту адресации адреса содержит: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присвоенный объекту адресации адрес;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объекта адресации;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другие необходимые сведения, определенные уполномоченным органом.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В случае присвоения адреса поставленному на государственный кадастровый учет объекту недвижимости в решении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23. Решение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об аннулировании адреса объекта адресации содержит: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аннулируемый адрес объекта адресации;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причину аннулирования адреса объекта адресации;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другие необходимые сведения, определенные уполномоченным органом.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Решение об аннулировании адреса объекта адресации в случае присвоения объекту адресации нового адреса может быть по решению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объединено с решением о присвоении этому объекту адресации нового адреса.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24. Решения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25. Решение о присвоении объекту адресации адреса или аннулировании его адреса подлежит обязательному внесению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в государственный адресный реестр в течение 3 рабочих дней со дня принятия такого решения.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27. </w:t>
      </w:r>
      <w:hyperlink r:id="rId23" w:anchor="block_10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Заявление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право хозяйственного ведения;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право оперативного управления;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право пожизненно наследуемого владения;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г) право постоянного (бессрочного) пользования.</w:t>
      </w:r>
    </w:p>
    <w:p w:rsidR="007B0B8F" w:rsidRPr="00023ACD" w:rsidRDefault="00B4535B" w:rsidP="00B453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28. Заявление составляется лицами, указанными в </w:t>
      </w:r>
      <w:hyperlink r:id="rId24" w:anchor="block_1027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пункте 27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 (далее - заявитель), по </w:t>
      </w:r>
      <w:hyperlink r:id="rId25" w:anchor="block_1000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форме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, устанавливаемой Министерством финансов Российской Федерации.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29. С </w:t>
      </w:r>
      <w:hyperlink r:id="rId26" w:anchor="block_10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заявлением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вправе обратиться представители заявителя, действующие в силу полномочий, основанных на оформленной в установленном </w:t>
      </w:r>
      <w:hyperlink r:id="rId27" w:anchor="block_185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законодательством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31. Заявление направляется заявителем (представителем заявителя) в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администрацию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B4535B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Заявление представляется заявителем (представителем заявителя) в </w:t>
      </w:r>
      <w:r w:rsidR="00B4535B" w:rsidRPr="00023ACD">
        <w:rPr>
          <w:rFonts w:ascii="Times New Roman" w:eastAsia="Times New Roman" w:hAnsi="Times New Roman" w:cs="Times New Roman"/>
          <w:sz w:val="24"/>
          <w:szCs w:val="24"/>
        </w:rPr>
        <w:t>администрацию сельского поселения «Кельчиюр».</w:t>
      </w:r>
    </w:p>
    <w:p w:rsidR="007B0B8F" w:rsidRPr="00023ACD" w:rsidRDefault="007B0B8F" w:rsidP="00B4535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.Заявление представляется в </w:t>
      </w:r>
      <w:r w:rsidR="00D471D7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администрацию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орган по месту нахождения объекта адресации.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lastRenderedPageBreak/>
        <w:t>32. </w:t>
      </w:r>
      <w:hyperlink r:id="rId28" w:anchor="block_10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Заявление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подписывается заявителем либо представителем заявителя.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 </w:t>
      </w:r>
      <w:hyperlink r:id="rId29" w:anchor="block_185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законодательством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Российской Федерации.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33. В случае представления </w:t>
      </w:r>
      <w:hyperlink r:id="rId30" w:anchor="block_10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заявления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34. К </w:t>
      </w:r>
      <w:hyperlink r:id="rId31" w:anchor="block_10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заявлению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прилагаются следующие документы: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а) правоустанавливающие и (или) </w:t>
      </w: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правоудостоверяющие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 документы на объект (объекты) адресации;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) кадастровый паспорт объекта адресации (в случае присвоения адреса объекту адресации, поставленному на кадастровый учет);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е) решение </w:t>
      </w:r>
      <w:r w:rsidR="00D471D7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) кадастровая выписка об объекте недвижимости, который снят с учета (в случае аннулирования адреса объекта адресации по основаниям, указанным в </w:t>
      </w:r>
      <w:hyperlink r:id="rId32" w:anchor="block_1141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подпункте "а" пункта 14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 </w:t>
      </w:r>
      <w:hyperlink r:id="rId33" w:anchor="block_1142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подпункте "б" пункта 14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Правил).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r w:rsidR="00D471D7" w:rsidRPr="00023ACD">
        <w:rPr>
          <w:rFonts w:ascii="Times New Roman" w:eastAsia="Times New Roman" w:hAnsi="Times New Roman" w:cs="Times New Roman"/>
          <w:sz w:val="24"/>
          <w:szCs w:val="24"/>
        </w:rPr>
        <w:t>Администрация сельского поселения «Кельчиюр» запрашивае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т документы, указанные в </w:t>
      </w:r>
      <w:hyperlink r:id="rId34" w:anchor="block_1034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пункте 34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Заявители (представители заявителя) при подаче </w:t>
      </w:r>
      <w:hyperlink r:id="rId35" w:anchor="block_10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заявления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вправе приложить к нему документы, указанные в </w:t>
      </w:r>
      <w:hyperlink r:id="rId36" w:anchor="block_1034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пункте 34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 настоящих Правил, если такие документы не находятся в распоряжении органа государственной власти, органа местного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lastRenderedPageBreak/>
        <w:t>самоуправления либо подведомственных государственным органам или органам местного самоуправления организаций.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36. Если </w:t>
      </w:r>
      <w:hyperlink r:id="rId37" w:anchor="block_10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заявление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и документы, указанные в </w:t>
      </w:r>
      <w:hyperlink r:id="rId38" w:anchor="block_1034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пункте 34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 настоящих Правил, представляются заявителем (представителем заявителя) в </w:t>
      </w:r>
      <w:r w:rsidR="001952C1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администрацию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лично, </w:t>
      </w:r>
      <w:r w:rsidR="00B63FB6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</w:t>
      </w:r>
      <w:r w:rsidR="00B63FB6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администрацией сельского поселения «Кельчиюр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таких документов.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 случае, если заявление и документы, указанные в </w:t>
      </w:r>
      <w:hyperlink r:id="rId39" w:anchor="block_1034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пункте 34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 настоящих Правил, представлены в </w:t>
      </w:r>
      <w:r w:rsidR="00B63FB6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администрацию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почтового отправления, расписка в получении таких заявления и документов направляется </w:t>
      </w:r>
      <w:r w:rsidR="00B63FB6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администрацией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по указанному в заявлении почтовому адресу в течение рабочего дня, следующего за днем получения </w:t>
      </w:r>
      <w:r w:rsidR="00B63FB6"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администрацией сельского поселения «Кельчиюр»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7B0B8F" w:rsidRPr="00023ACD" w:rsidRDefault="0090675F" w:rsidP="009067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37. Решение о присвоении объекту адресации адреса или аннулировании его адреса, а также </w:t>
      </w:r>
      <w:hyperlink r:id="rId40" w:anchor="block_2000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решение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 об отказе в таком присвоении или аннулировании принимаются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администрацией сельского поселения «Кельчиюр» 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в срок не более чем 18 рабочих дней со дня поступления заявления.</w:t>
      </w:r>
    </w:p>
    <w:p w:rsidR="007B0B8F" w:rsidRPr="00023ACD" w:rsidRDefault="0090675F" w:rsidP="009067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           38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Решение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сельского поселения «Кельчиюр» 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о присвоении объекту адресации адреса или аннулировании его адреса, а также </w:t>
      </w:r>
      <w:hyperlink r:id="rId41" w:anchor="block_2000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решение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 об отказе в таком присвоении или аннулировании адреса направляются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администрацией сельского поселения «Кельчиюр» 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заявителю (представителю заявителя) одним из способов, указанным в заявлении: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 </w:t>
      </w:r>
      <w:hyperlink r:id="rId42" w:anchor="block_1037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пунктами 37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и </w:t>
      </w:r>
      <w:hyperlink r:id="rId43" w:anchor="block_1038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38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 срока посредством почтового отправления по указанному в заявлении почтовому адресу.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39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В присвоении объекту адресации адреса или аннулировании его адреса может быть отказано в случаях, если: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с </w:t>
      </w:r>
      <w:hyperlink r:id="rId44" w:anchor="block_1000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заявлением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о присвоении объекту адресации адреса обратилось лицо, не указанное в </w:t>
      </w:r>
      <w:hyperlink r:id="rId45" w:anchor="block_1027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пунктах 27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и </w:t>
      </w:r>
      <w:hyperlink r:id="rId46" w:anchor="block_1029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29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г) отсутствуют случаи и условия для присвоения объекту адресации адреса или аннулирования его адреса, указанные в </w:t>
      </w:r>
      <w:hyperlink r:id="rId47" w:anchor="block_1005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пунктах 5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48" w:anchor="block_1008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8 - 11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и </w:t>
      </w:r>
      <w:hyperlink r:id="rId49" w:anchor="block_1014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14 - 18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40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50" w:anchor="block_2000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Решение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 об отказе в присвоении объекту адресации адреса или аннулировании его адреса должно содержать причину отказа с обязательной ссылкой на положения </w:t>
      </w:r>
      <w:hyperlink r:id="rId51" w:anchor="block_1040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пункта 40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Правил, являющиеся основанием для принятия такого решения.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41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52" w:anchor="block_2000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Форма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 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42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7B0B8F" w:rsidRPr="00023ACD" w:rsidRDefault="007B0B8F" w:rsidP="007B0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CD2" w:rsidRPr="00023ACD" w:rsidRDefault="00C03CD2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3CD2" w:rsidRPr="00023ACD" w:rsidRDefault="00C03CD2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0B8F" w:rsidRPr="00023ACD" w:rsidRDefault="007B0B8F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III. Структура адреса</w:t>
      </w:r>
    </w:p>
    <w:p w:rsidR="007B0B8F" w:rsidRPr="00023ACD" w:rsidRDefault="007B0B8F" w:rsidP="007B0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43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Структура адреса включает в себя следующую последовательность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адресообразующих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элементов, описанных идентифицирующими их реквизитами (далее - реквизит адреса):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наименование страны (Российская Федерация);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наименование субъекта Российской Федерации;</w:t>
      </w:r>
    </w:p>
    <w:p w:rsidR="00C03CD2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наи</w:t>
      </w:r>
      <w:r w:rsidR="00C03CD2" w:rsidRPr="00023ACD">
        <w:rPr>
          <w:rFonts w:ascii="Times New Roman" w:eastAsia="Times New Roman" w:hAnsi="Times New Roman" w:cs="Times New Roman"/>
          <w:sz w:val="24"/>
          <w:szCs w:val="24"/>
        </w:rPr>
        <w:t>менование муниципального района;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0B8F" w:rsidRPr="00023ACD" w:rsidRDefault="007B0B8F" w:rsidP="00C03C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г) наименование сельского поселения в составе муниципального района 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) наименование населенного пункта;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е) наименование элемента планировочной структуры;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ж) наименование элемента улично-дорожной сети;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) номер земельного участка;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и) тип и номер здания, сооружения или объекта незавершенного строительства;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к) тип и номер помещения, расположенного в здании или сооружении.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44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адресообразующих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элементов в структуре адреса, указанная в </w:t>
      </w:r>
      <w:hyperlink r:id="rId53" w:anchor="block_1044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пункте 44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 настоящих Правил.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45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Перечень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адресообразующих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46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Обязательными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адресообразующими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элементами для всех видов объектов адресации являются: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страна;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субъект Российской Федерации;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муниципальный район,;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г) сельское поселение в составе муниципального района;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) населенный пункт.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47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Иные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адресообразующие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элементы применяются в зависимости от вида объекта адресации.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48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Структура адреса земельного участка в дополнение к обязательным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адресообразующим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элементам, указанным в </w:t>
      </w:r>
      <w:hyperlink r:id="rId54" w:anchor="block_1047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пункте 47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 настоящих Правил, включает в себя следующие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адресообразующие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номер земельного участка.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49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Структура адреса здания, сооружения или объекта незавершенного строительства в дополнение к обязательным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адресообразующим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элементам, указанным в </w:t>
      </w:r>
      <w:hyperlink r:id="rId55" w:anchor="block_1047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пункте 47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 настоящих Правил, включает в себя следующие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адресообразующие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тип и номер здания, сооружения или объекта незавершенного строительства.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50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Структура адреса помещения в пределах здания (сооружения) в дополнение к обязательным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адресообразующим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элементам, указанным в </w:t>
      </w:r>
      <w:hyperlink r:id="rId56" w:anchor="block_1047" w:history="1">
        <w:r w:rsidR="007B0B8F"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пункте 47</w:t>
        </w:r>
      </w:hyperlink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 настоящих Правил, включает в себя следующие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адресообразующие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тип и номер здания, сооружения;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lastRenderedPageBreak/>
        <w:t>г) тип и номер помещения в пределах здания, сооружения;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) тип и номер помещения в пределах квартиры (в отношении коммунальных квартир).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51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адресообразующих</w:t>
      </w:r>
      <w:proofErr w:type="spellEnd"/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элементов устанавливаются Министерством финансов Российской Федерации.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B8F" w:rsidRPr="00023ACD" w:rsidRDefault="007B0B8F" w:rsidP="007B0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b/>
          <w:bCs/>
          <w:sz w:val="24"/>
          <w:szCs w:val="24"/>
        </w:rPr>
        <w:t>IV. Правила написания наименований и нумерации объектов адресации</w:t>
      </w:r>
    </w:p>
    <w:p w:rsidR="007B0B8F" w:rsidRPr="00023ACD" w:rsidRDefault="007B0B8F" w:rsidP="007B0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52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. В структуре адреса наименования страны, субъекта Российской Федерации, муниципального района,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</w:t>
      </w:r>
      <w:r w:rsidRPr="00023ACD">
        <w:rPr>
          <w:rFonts w:ascii="Times New Roman" w:eastAsia="Times New Roman" w:hAnsi="Times New Roman" w:cs="Times New Roman"/>
          <w:sz w:val="24"/>
          <w:szCs w:val="24"/>
        </w:rPr>
        <w:t>администрации сельского поселения «Кельчиюр»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на государственных языках субъектов Российской Федерации или родных языках народов Российской Федерации.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Наименование муниципального района,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C03CD2" w:rsidRPr="00023ACD" w:rsidRDefault="007B0B8F" w:rsidP="00C03C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Наименования страны и субъектов Российской Федерации должны соответствовать соответствующим наименованиям в </w:t>
      </w:r>
      <w:hyperlink r:id="rId57" w:history="1">
        <w:r w:rsidRPr="00023AC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Конституции</w:t>
        </w:r>
      </w:hyperlink>
      <w:r w:rsidRPr="00023ACD">
        <w:rPr>
          <w:rFonts w:ascii="Times New Roman" w:eastAsia="Times New Roman" w:hAnsi="Times New Roman" w:cs="Times New Roman"/>
          <w:sz w:val="24"/>
          <w:szCs w:val="24"/>
        </w:rPr>
        <w:t> Российской Федерации.</w:t>
      </w:r>
    </w:p>
    <w:p w:rsidR="007B0B8F" w:rsidRPr="00023ACD" w:rsidRDefault="00C03CD2" w:rsidP="00C03C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 xml:space="preserve"> 53.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 xml:space="preserve">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а) "-" - дефис;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б) "." - точка;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в) "(" - открывающая круглая скобка;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г) ")" - закрывающая круглая скобка;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) "N" - знак номера.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54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55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56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57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58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lastRenderedPageBreak/>
        <w:t>59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 употребляются с полным написанием имени и фамилии или звания и фамилии.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60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7B0B8F" w:rsidRPr="00023ACD" w:rsidRDefault="007B0B8F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</w:t>
      </w: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", "</w:t>
      </w: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", "</w:t>
      </w: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", "</w:t>
      </w: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" и "</w:t>
      </w:r>
      <w:proofErr w:type="spellStart"/>
      <w:r w:rsidRPr="00023ACD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023ACD">
        <w:rPr>
          <w:rFonts w:ascii="Times New Roman" w:eastAsia="Times New Roman" w:hAnsi="Times New Roman" w:cs="Times New Roman"/>
          <w:sz w:val="24"/>
          <w:szCs w:val="24"/>
        </w:rPr>
        <w:t>", а также символ "/" - косая черта.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61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7B0B8F" w:rsidRPr="00023ACD" w:rsidRDefault="00C03CD2" w:rsidP="007B0B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t>62</w:t>
      </w:r>
      <w:r w:rsidR="007B0B8F" w:rsidRPr="00023ACD">
        <w:rPr>
          <w:rFonts w:ascii="Times New Roman" w:eastAsia="Times New Roman" w:hAnsi="Times New Roman" w:cs="Times New Roman"/>
          <w:sz w:val="24"/>
          <w:szCs w:val="24"/>
        </w:rPr>
        <w:t>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7B0B8F" w:rsidRPr="00023ACD" w:rsidRDefault="007B0B8F" w:rsidP="007B0B8F">
      <w:pPr>
        <w:ind w:left="-1276"/>
        <w:rPr>
          <w:rFonts w:ascii="Times New Roman" w:hAnsi="Times New Roman" w:cs="Times New Roman"/>
          <w:sz w:val="24"/>
          <w:szCs w:val="24"/>
        </w:rPr>
      </w:pPr>
      <w:r w:rsidRPr="00023ACD">
        <w:rPr>
          <w:rFonts w:ascii="Times New Roman" w:eastAsia="Times New Roman" w:hAnsi="Times New Roman" w:cs="Times New Roman"/>
          <w:sz w:val="24"/>
          <w:szCs w:val="24"/>
        </w:rPr>
        <w:br/>
      </w:r>
      <w:r w:rsidRPr="00023ACD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7B0B8F" w:rsidRPr="00023ACD" w:rsidSect="005F4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0B8F"/>
    <w:rsid w:val="00023ACD"/>
    <w:rsid w:val="00085584"/>
    <w:rsid w:val="001952C1"/>
    <w:rsid w:val="003B58A4"/>
    <w:rsid w:val="00571C56"/>
    <w:rsid w:val="005F4176"/>
    <w:rsid w:val="006F10A6"/>
    <w:rsid w:val="007371C2"/>
    <w:rsid w:val="007B0B8F"/>
    <w:rsid w:val="0090660C"/>
    <w:rsid w:val="0090675F"/>
    <w:rsid w:val="009E34A4"/>
    <w:rsid w:val="00A862DB"/>
    <w:rsid w:val="00B4535B"/>
    <w:rsid w:val="00B63FB6"/>
    <w:rsid w:val="00BB6EDD"/>
    <w:rsid w:val="00C03CD2"/>
    <w:rsid w:val="00D471D7"/>
    <w:rsid w:val="00F80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60C"/>
  </w:style>
  <w:style w:type="paragraph" w:styleId="4">
    <w:name w:val="heading 4"/>
    <w:basedOn w:val="a"/>
    <w:link w:val="40"/>
    <w:uiPriority w:val="9"/>
    <w:qFormat/>
    <w:rsid w:val="007B0B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B0B8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7B0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B0B8F"/>
  </w:style>
  <w:style w:type="character" w:styleId="a3">
    <w:name w:val="Hyperlink"/>
    <w:basedOn w:val="a0"/>
    <w:uiPriority w:val="99"/>
    <w:semiHidden/>
    <w:unhideWhenUsed/>
    <w:rsid w:val="007B0B8F"/>
    <w:rPr>
      <w:color w:val="0000FF"/>
      <w:u w:val="single"/>
    </w:rPr>
  </w:style>
  <w:style w:type="paragraph" w:customStyle="1" w:styleId="s52">
    <w:name w:val="s_52"/>
    <w:basedOn w:val="a"/>
    <w:rsid w:val="007B0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7B0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7B0B8F"/>
  </w:style>
  <w:style w:type="paragraph" w:customStyle="1" w:styleId="s22">
    <w:name w:val="s_22"/>
    <w:basedOn w:val="a"/>
    <w:rsid w:val="007B0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B58A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3B58A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nformat">
    <w:name w:val="ConsPlusNonformat"/>
    <w:rsid w:val="003B58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B5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se.garant.ru/12138258/7/" TargetMode="External"/><Relationship Id="rId18" Type="http://schemas.openxmlformats.org/officeDocument/2006/relationships/hyperlink" Target="http://base.garant.ru/12154874/3/" TargetMode="External"/><Relationship Id="rId26" Type="http://schemas.openxmlformats.org/officeDocument/2006/relationships/hyperlink" Target="http://base.garant.ru/70865886/" TargetMode="External"/><Relationship Id="rId39" Type="http://schemas.openxmlformats.org/officeDocument/2006/relationships/hyperlink" Target="http://base.garant.ru/70803770/" TargetMode="External"/><Relationship Id="rId21" Type="http://schemas.openxmlformats.org/officeDocument/2006/relationships/hyperlink" Target="http://base.garant.ru/12124624/2/" TargetMode="External"/><Relationship Id="rId34" Type="http://schemas.openxmlformats.org/officeDocument/2006/relationships/hyperlink" Target="http://base.garant.ru/70803770/" TargetMode="External"/><Relationship Id="rId42" Type="http://schemas.openxmlformats.org/officeDocument/2006/relationships/hyperlink" Target="http://base.garant.ru/70803770/" TargetMode="External"/><Relationship Id="rId47" Type="http://schemas.openxmlformats.org/officeDocument/2006/relationships/hyperlink" Target="http://base.garant.ru/70803770/" TargetMode="External"/><Relationship Id="rId50" Type="http://schemas.openxmlformats.org/officeDocument/2006/relationships/hyperlink" Target="http://base.garant.ru/70865886/" TargetMode="External"/><Relationship Id="rId55" Type="http://schemas.openxmlformats.org/officeDocument/2006/relationships/hyperlink" Target="http://base.garant.ru/70803770/" TargetMode="External"/><Relationship Id="rId7" Type="http://schemas.openxmlformats.org/officeDocument/2006/relationships/hyperlink" Target="http://base.garant.ru/12154874/3/" TargetMode="External"/><Relationship Id="rId12" Type="http://schemas.openxmlformats.org/officeDocument/2006/relationships/hyperlink" Target="http://base.garant.ru/12154874/3/" TargetMode="External"/><Relationship Id="rId17" Type="http://schemas.openxmlformats.org/officeDocument/2006/relationships/hyperlink" Target="http://base.garant.ru/12154874/3/" TargetMode="External"/><Relationship Id="rId25" Type="http://schemas.openxmlformats.org/officeDocument/2006/relationships/hyperlink" Target="http://base.garant.ru/70865886/" TargetMode="External"/><Relationship Id="rId33" Type="http://schemas.openxmlformats.org/officeDocument/2006/relationships/hyperlink" Target="http://base.garant.ru/70803770/" TargetMode="External"/><Relationship Id="rId38" Type="http://schemas.openxmlformats.org/officeDocument/2006/relationships/hyperlink" Target="http://base.garant.ru/70803770/" TargetMode="External"/><Relationship Id="rId46" Type="http://schemas.openxmlformats.org/officeDocument/2006/relationships/hyperlink" Target="http://base.garant.ru/70803770/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base.garant.ru/71045042/" TargetMode="External"/><Relationship Id="rId20" Type="http://schemas.openxmlformats.org/officeDocument/2006/relationships/hyperlink" Target="http://base.garant.ru/12154874/3/" TargetMode="External"/><Relationship Id="rId29" Type="http://schemas.openxmlformats.org/officeDocument/2006/relationships/hyperlink" Target="http://base.garant.ru/10164072/11/" TargetMode="External"/><Relationship Id="rId41" Type="http://schemas.openxmlformats.org/officeDocument/2006/relationships/hyperlink" Target="http://base.garant.ru/70865886/" TargetMode="External"/><Relationship Id="rId54" Type="http://schemas.openxmlformats.org/officeDocument/2006/relationships/hyperlink" Target="http://base.garant.ru/70803770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70803770/" TargetMode="External"/><Relationship Id="rId11" Type="http://schemas.openxmlformats.org/officeDocument/2006/relationships/hyperlink" Target="http://base.garant.ru/12154874/3/" TargetMode="External"/><Relationship Id="rId24" Type="http://schemas.openxmlformats.org/officeDocument/2006/relationships/hyperlink" Target="http://base.garant.ru/70803770/" TargetMode="External"/><Relationship Id="rId32" Type="http://schemas.openxmlformats.org/officeDocument/2006/relationships/hyperlink" Target="http://base.garant.ru/70803770/" TargetMode="External"/><Relationship Id="rId37" Type="http://schemas.openxmlformats.org/officeDocument/2006/relationships/hyperlink" Target="http://base.garant.ru/70865886/" TargetMode="External"/><Relationship Id="rId40" Type="http://schemas.openxmlformats.org/officeDocument/2006/relationships/hyperlink" Target="http://base.garant.ru/70865886/" TargetMode="External"/><Relationship Id="rId45" Type="http://schemas.openxmlformats.org/officeDocument/2006/relationships/hyperlink" Target="http://base.garant.ru/70803770/" TargetMode="External"/><Relationship Id="rId53" Type="http://schemas.openxmlformats.org/officeDocument/2006/relationships/hyperlink" Target="http://base.garant.ru/70803770/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base.garant.ru/70803770/" TargetMode="External"/><Relationship Id="rId15" Type="http://schemas.openxmlformats.org/officeDocument/2006/relationships/hyperlink" Target="http://base.garant.ru/12154874/3/" TargetMode="External"/><Relationship Id="rId23" Type="http://schemas.openxmlformats.org/officeDocument/2006/relationships/hyperlink" Target="http://base.garant.ru/70865886/" TargetMode="External"/><Relationship Id="rId28" Type="http://schemas.openxmlformats.org/officeDocument/2006/relationships/hyperlink" Target="http://base.garant.ru/70865886/" TargetMode="External"/><Relationship Id="rId36" Type="http://schemas.openxmlformats.org/officeDocument/2006/relationships/hyperlink" Target="http://base.garant.ru/70803770/" TargetMode="External"/><Relationship Id="rId49" Type="http://schemas.openxmlformats.org/officeDocument/2006/relationships/hyperlink" Target="http://base.garant.ru/70803770/" TargetMode="External"/><Relationship Id="rId57" Type="http://schemas.openxmlformats.org/officeDocument/2006/relationships/hyperlink" Target="http://base.garant.ru/10103000/" TargetMode="External"/><Relationship Id="rId10" Type="http://schemas.openxmlformats.org/officeDocument/2006/relationships/hyperlink" Target="http://base.garant.ru/12138258/6/" TargetMode="External"/><Relationship Id="rId19" Type="http://schemas.openxmlformats.org/officeDocument/2006/relationships/hyperlink" Target="http://base.garant.ru/12154874/3/" TargetMode="External"/><Relationship Id="rId31" Type="http://schemas.openxmlformats.org/officeDocument/2006/relationships/hyperlink" Target="http://base.garant.ru/70865886/" TargetMode="External"/><Relationship Id="rId44" Type="http://schemas.openxmlformats.org/officeDocument/2006/relationships/hyperlink" Target="http://base.garant.ru/70865886/" TargetMode="External"/><Relationship Id="rId52" Type="http://schemas.openxmlformats.org/officeDocument/2006/relationships/hyperlink" Target="http://base.garant.ru/70865886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base.garant.ru/71045042/" TargetMode="External"/><Relationship Id="rId14" Type="http://schemas.openxmlformats.org/officeDocument/2006/relationships/hyperlink" Target="http://base.garant.ru/12138291/4/" TargetMode="External"/><Relationship Id="rId22" Type="http://schemas.openxmlformats.org/officeDocument/2006/relationships/hyperlink" Target="http://base.garant.ru/12138258/6/" TargetMode="External"/><Relationship Id="rId27" Type="http://schemas.openxmlformats.org/officeDocument/2006/relationships/hyperlink" Target="http://base.garant.ru/10164072/11/" TargetMode="External"/><Relationship Id="rId30" Type="http://schemas.openxmlformats.org/officeDocument/2006/relationships/hyperlink" Target="http://base.garant.ru/70865886/" TargetMode="External"/><Relationship Id="rId35" Type="http://schemas.openxmlformats.org/officeDocument/2006/relationships/hyperlink" Target="http://base.garant.ru/70865886/" TargetMode="External"/><Relationship Id="rId43" Type="http://schemas.openxmlformats.org/officeDocument/2006/relationships/hyperlink" Target="http://base.garant.ru/70803770/" TargetMode="External"/><Relationship Id="rId48" Type="http://schemas.openxmlformats.org/officeDocument/2006/relationships/hyperlink" Target="http://base.garant.ru/70803770/" TargetMode="External"/><Relationship Id="rId56" Type="http://schemas.openxmlformats.org/officeDocument/2006/relationships/hyperlink" Target="http://base.garant.ru/70803770/" TargetMode="External"/><Relationship Id="rId8" Type="http://schemas.openxmlformats.org/officeDocument/2006/relationships/hyperlink" Target="http://base.garant.ru/12154874/3/" TargetMode="External"/><Relationship Id="rId51" Type="http://schemas.openxmlformats.org/officeDocument/2006/relationships/hyperlink" Target="http://base.garant.ru/70803770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5071</Words>
  <Characters>28909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14</cp:revision>
  <dcterms:created xsi:type="dcterms:W3CDTF">2015-08-04T11:24:00Z</dcterms:created>
  <dcterms:modified xsi:type="dcterms:W3CDTF">2015-10-06T23:53:00Z</dcterms:modified>
</cp:coreProperties>
</file>